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8F5" w:rsidRDefault="00225FB4" w:rsidP="00225FB4">
      <w:pPr>
        <w:jc w:val="center"/>
        <w:rPr>
          <w:b/>
          <w:u w:val="single"/>
        </w:rPr>
      </w:pPr>
      <w:r w:rsidRPr="00225FB4">
        <w:rPr>
          <w:b/>
          <w:u w:val="single"/>
        </w:rPr>
        <w:t>STEM CELL</w:t>
      </w:r>
      <w:r>
        <w:rPr>
          <w:b/>
          <w:u w:val="single"/>
        </w:rPr>
        <w:t xml:space="preserve"> TREATMENT – ANSWER TO PRAYERS OR RISKY ALTERNATIVE?</w:t>
      </w:r>
    </w:p>
    <w:p w:rsidR="00225FB4" w:rsidRDefault="00225FB4" w:rsidP="00225FB4">
      <w:pPr>
        <w:jc w:val="center"/>
        <w:rPr>
          <w:b/>
          <w:u w:val="single"/>
        </w:rPr>
      </w:pPr>
    </w:p>
    <w:p w:rsidR="00606C4F" w:rsidRDefault="00D21861" w:rsidP="00D21861">
      <w:pPr>
        <w:spacing w:line="480" w:lineRule="auto"/>
        <w:ind w:firstLine="720"/>
        <w:jc w:val="both"/>
      </w:pPr>
      <w:r>
        <w:t>Most of you may have heard about “Ste</w:t>
      </w:r>
      <w:r w:rsidR="00DB05C1">
        <w:t xml:space="preserve">m </w:t>
      </w:r>
      <w:r>
        <w:t>Cell therapy.”  This is a medical procedure using stem cells to treat or prevent a disease or conditi</w:t>
      </w:r>
      <w:r w:rsidR="00065CA4">
        <w:t>on.  Body fat and bone marrow</w:t>
      </w:r>
      <w:bookmarkStart w:id="0" w:name="_GoBack"/>
      <w:bookmarkEnd w:id="0"/>
      <w:r w:rsidR="00065CA4">
        <w:t xml:space="preserve"> are</w:t>
      </w:r>
      <w:r>
        <w:t xml:space="preserve"> the most widely used </w:t>
      </w:r>
      <w:r w:rsidR="00065CA4">
        <w:t xml:space="preserve">sources for </w:t>
      </w:r>
      <w:r>
        <w:t xml:space="preserve">stem-cell therapy, but there are other </w:t>
      </w:r>
      <w:r w:rsidR="001E1E12">
        <w:t>sources and</w:t>
      </w:r>
      <w:r>
        <w:t xml:space="preserve"> means by which to extract stem cells.  </w:t>
      </w:r>
      <w:r w:rsidR="001E1E12">
        <w:t>Unfortunately, this</w:t>
      </w:r>
      <w:r>
        <w:t xml:space="preserve"> form of therapy has become controversial.  On June 25, 2019, </w:t>
      </w:r>
      <w:r w:rsidR="00065CA4">
        <w:t xml:space="preserve">the </w:t>
      </w:r>
      <w:r>
        <w:t xml:space="preserve">U.S. District Court for the Southern District of Florida issued an injunction against </w:t>
      </w:r>
      <w:r w:rsidRPr="00687A63">
        <w:rPr>
          <w:i/>
        </w:rPr>
        <w:t>U.S. Stem</w:t>
      </w:r>
      <w:r>
        <w:t xml:space="preserve"> </w:t>
      </w:r>
      <w:r w:rsidRPr="00687A63">
        <w:rPr>
          <w:i/>
        </w:rPr>
        <w:t>Cell Clinic, LLC</w:t>
      </w:r>
      <w:r>
        <w:t>, of Westin Florida</w:t>
      </w:r>
      <w:r w:rsidR="0016613B">
        <w:t>,</w:t>
      </w:r>
      <w:r>
        <w:t xml:space="preserve"> and others for manufacturing and distributing Stromal Vascular Fr</w:t>
      </w:r>
      <w:r w:rsidR="00065CA4">
        <w:t>action (SVF) products (adipose/fat</w:t>
      </w:r>
      <w:r>
        <w:t xml:space="preserve"> ti</w:t>
      </w:r>
      <w:r w:rsidR="00065CA4">
        <w:t>ssue derived stem cell products)</w:t>
      </w:r>
      <w:r>
        <w:t xml:space="preserve"> until they come into compliance with </w:t>
      </w:r>
      <w:r w:rsidR="00065CA4">
        <w:t>the rules and regulations of the U.S. Food and Drug Administration (FDA)</w:t>
      </w:r>
      <w:r>
        <w:t xml:space="preserve">.  The </w:t>
      </w:r>
      <w:r w:rsidRPr="00065CA4">
        <w:t xml:space="preserve">U.S. Stem Cell </w:t>
      </w:r>
      <w:r>
        <w:t xml:space="preserve">clinic was accused of blinding three (3) patients as a result of injecting stem </w:t>
      </w:r>
      <w:r w:rsidR="00065CA4">
        <w:t xml:space="preserve">cells into their </w:t>
      </w:r>
      <w:r>
        <w:t>eyes made from fat from the patients’ bodies.</w:t>
      </w:r>
    </w:p>
    <w:p w:rsidR="00225FB4" w:rsidRDefault="00E000B9" w:rsidP="00D21861">
      <w:pPr>
        <w:spacing w:line="480" w:lineRule="auto"/>
        <w:ind w:firstLine="720"/>
        <w:jc w:val="both"/>
      </w:pPr>
      <w:r>
        <w:t>It is human nature for</w:t>
      </w:r>
      <w:r w:rsidR="00225FB4">
        <w:t xml:space="preserve"> patients suffering from a debilitating </w:t>
      </w:r>
      <w:r w:rsidR="00065CA4">
        <w:t xml:space="preserve">or life-threatening </w:t>
      </w:r>
      <w:r w:rsidR="00225FB4">
        <w:t xml:space="preserve">illness </w:t>
      </w:r>
      <w:r>
        <w:t xml:space="preserve">to </w:t>
      </w:r>
      <w:r w:rsidR="00225FB4">
        <w:t>seek alternative treatme</w:t>
      </w:r>
      <w:r w:rsidR="00065CA4">
        <w:t>nts</w:t>
      </w:r>
      <w:r w:rsidR="00FC583D">
        <w:t xml:space="preserve"> and</w:t>
      </w:r>
      <w:r w:rsidR="00065CA4">
        <w:t>,</w:t>
      </w:r>
      <w:r w:rsidR="00FC583D">
        <w:t xml:space="preserve"> in some cases</w:t>
      </w:r>
      <w:r w:rsidR="00065CA4">
        <w:t>,</w:t>
      </w:r>
      <w:r w:rsidR="00FC583D">
        <w:t xml:space="preserve"> forego</w:t>
      </w:r>
      <w:r w:rsidR="00225FB4">
        <w:t xml:space="preserve"> needed conventional treatments.  Such is the case with stem </w:t>
      </w:r>
      <w:r w:rsidR="00065CA4">
        <w:t>cell therapy</w:t>
      </w:r>
      <w:r w:rsidR="00225FB4">
        <w:t>.  While it is understandabl</w:t>
      </w:r>
      <w:r w:rsidR="00293F7E">
        <w:t>e that patients would seek unproven therapies, recent lawsuits shed light on the growing number of for-</w:t>
      </w:r>
      <w:r w:rsidR="00225FB4">
        <w:t>profit stem cell c</w:t>
      </w:r>
      <w:r w:rsidR="00293F7E">
        <w:t xml:space="preserve">linics in </w:t>
      </w:r>
      <w:r w:rsidR="00225FB4">
        <w:t>the U.S. selling unproven therapies directly to patients.  Unproven therapies in</w:t>
      </w:r>
      <w:r w:rsidR="00293F7E">
        <w:t>clude those not approved by the FDA</w:t>
      </w:r>
      <w:r w:rsidR="00225FB4">
        <w:t xml:space="preserve"> and</w:t>
      </w:r>
      <w:r w:rsidR="00293F7E">
        <w:t>,</w:t>
      </w:r>
      <w:r w:rsidR="00225FB4">
        <w:t xml:space="preserve"> in some cases, therapies that are explicit</w:t>
      </w:r>
      <w:r w:rsidR="00293F7E">
        <w:t>ly banned by the FDA.  Most stem cell</w:t>
      </w:r>
      <w:r w:rsidR="00225FB4">
        <w:t xml:space="preserve"> therapies are not covered by insurance and patients typically pay thousands of dollars o</w:t>
      </w:r>
      <w:r w:rsidR="00293F7E">
        <w:t>ut of pocket for such treatment</w:t>
      </w:r>
      <w:r w:rsidR="00225FB4">
        <w:t xml:space="preserve">.  </w:t>
      </w:r>
    </w:p>
    <w:p w:rsidR="00687A63" w:rsidRDefault="00225FB4" w:rsidP="00225FB4">
      <w:pPr>
        <w:spacing w:line="480" w:lineRule="auto"/>
        <w:ind w:firstLine="720"/>
        <w:jc w:val="both"/>
      </w:pPr>
      <w:r>
        <w:t xml:space="preserve">This is not to say that </w:t>
      </w:r>
      <w:r w:rsidR="00293F7E">
        <w:t xml:space="preserve">stem cell therapy is without significant </w:t>
      </w:r>
      <w:r>
        <w:t>potential and there are specific areas where stem cell therapy has proven to have efficacy.  Th</w:t>
      </w:r>
      <w:r w:rsidR="00293F7E">
        <w:t xml:space="preserve">is article, </w:t>
      </w:r>
      <w:r w:rsidR="00293F7E">
        <w:lastRenderedPageBreak/>
        <w:t xml:space="preserve">therefore, focuses </w:t>
      </w:r>
      <w:r>
        <w:t xml:space="preserve">on unscrupulous clinics offering stem cell treatments and products which are not proven to be beneficial.  According to a </w:t>
      </w:r>
      <w:r w:rsidR="00E000B9">
        <w:t xml:space="preserve">July 25, 2019 </w:t>
      </w:r>
      <w:r>
        <w:t>letter from</w:t>
      </w:r>
      <w:r w:rsidR="00E000B9">
        <w:t xml:space="preserve"> members of the </w:t>
      </w:r>
      <w:r w:rsidR="00240D95">
        <w:t xml:space="preserve">U.S. </w:t>
      </w:r>
      <w:r w:rsidR="00E000B9">
        <w:t xml:space="preserve">House of Representatives </w:t>
      </w:r>
      <w:r>
        <w:t>to the acting Commi</w:t>
      </w:r>
      <w:r w:rsidR="00E000B9">
        <w:t>ssioner of the FDA</w:t>
      </w:r>
      <w:r w:rsidR="00687A63">
        <w:t xml:space="preserve">, such treatments not only pose public health risks for patients but also harm the future promise held by the development of stem cell therapy as a field.  In response, the FDA has sent 45 communications to manufacturers and providers of stem cell products and it has also filed two (2) lawsuits against clinics in California and Florida.  </w:t>
      </w:r>
    </w:p>
    <w:p w:rsidR="00225FB4" w:rsidRDefault="00606C4F" w:rsidP="00E000B9">
      <w:pPr>
        <w:spacing w:line="480" w:lineRule="auto"/>
        <w:ind w:firstLine="720"/>
        <w:jc w:val="both"/>
      </w:pPr>
      <w:r>
        <w:t xml:space="preserve">The case of </w:t>
      </w:r>
      <w:r w:rsidR="00687A63" w:rsidRPr="00687A63">
        <w:rPr>
          <w:i/>
        </w:rPr>
        <w:t>U.S. Stem</w:t>
      </w:r>
      <w:r w:rsidR="00687A63">
        <w:t xml:space="preserve"> </w:t>
      </w:r>
      <w:r w:rsidR="00687A63" w:rsidRPr="00687A63">
        <w:rPr>
          <w:i/>
        </w:rPr>
        <w:t>Cell Clinic, LLC</w:t>
      </w:r>
      <w:r w:rsidR="00687A63">
        <w:t xml:space="preserve">, </w:t>
      </w:r>
      <w:r>
        <w:t xml:space="preserve">is not the only stem cell clinic </w:t>
      </w:r>
      <w:r w:rsidR="00293F7E">
        <w:t>to come under judicial scrutiny.</w:t>
      </w:r>
      <w:r>
        <w:t xml:space="preserve">   In</w:t>
      </w:r>
      <w:r w:rsidR="00687A63">
        <w:t xml:space="preserve"> April</w:t>
      </w:r>
      <w:r w:rsidR="00E000B9">
        <w:t xml:space="preserve"> of this year</w:t>
      </w:r>
      <w:r w:rsidR="00687A63">
        <w:t>, the New York Attorney General announced a lawsuit against a stem cell clinic al</w:t>
      </w:r>
      <w:r w:rsidR="008906E8">
        <w:t xml:space="preserve">leging </w:t>
      </w:r>
      <w:r w:rsidR="00E000B9">
        <w:t xml:space="preserve">the clinic used </w:t>
      </w:r>
      <w:r w:rsidR="00687A63">
        <w:t>misleading claims an</w:t>
      </w:r>
      <w:r w:rsidR="00E000B9">
        <w:t xml:space="preserve">d engaged in deceptive </w:t>
      </w:r>
      <w:r w:rsidR="00687A63">
        <w:t>practices to attract business.</w:t>
      </w:r>
      <w:r w:rsidR="00E000B9">
        <w:t xml:space="preserve">  Such clinics are taking advantage of patient</w:t>
      </w:r>
      <w:r w:rsidR="008906E8">
        <w:t>s, many in irreversible situations</w:t>
      </w:r>
      <w:r w:rsidR="00E000B9">
        <w:t xml:space="preserve"> with chronic or terminal diseases</w:t>
      </w:r>
      <w:r w:rsidR="008906E8">
        <w:t>,</w:t>
      </w:r>
      <w:r w:rsidR="00E000B9">
        <w:t xml:space="preserve"> by leveraging the widespre</w:t>
      </w:r>
      <w:r w:rsidR="008906E8">
        <w:t>ad belief in the eventual efficacy</w:t>
      </w:r>
      <w:r w:rsidR="00E000B9">
        <w:t xml:space="preserve"> of these products.  According to a num</w:t>
      </w:r>
      <w:r w:rsidR="008906E8">
        <w:t>ber of recent publications, the Florida and New York</w:t>
      </w:r>
      <w:r w:rsidR="00E000B9">
        <w:t xml:space="preserve"> clinics are but two of hundreds that have sprung up around the country offering to treat a wide variety of illnesses with products they say contain stem cells that have healing or regenerative properties.  Medical experts say there is no proof that such treatments work.</w:t>
      </w:r>
    </w:p>
    <w:p w:rsidR="00687A63" w:rsidRDefault="008906E8" w:rsidP="00225FB4">
      <w:pPr>
        <w:spacing w:line="480" w:lineRule="auto"/>
        <w:ind w:firstLine="720"/>
        <w:jc w:val="both"/>
      </w:pPr>
      <w:r>
        <w:t xml:space="preserve">Much of the controversy is due to marketing tactics.  </w:t>
      </w:r>
      <w:r w:rsidR="00687A63">
        <w:t>Stem cell clinics typically reach their p</w:t>
      </w:r>
      <w:r w:rsidR="004E3931">
        <w:t>atients through online direct-to-</w:t>
      </w:r>
      <w:r w:rsidR="00687A63">
        <w:t>consumer marketing</w:t>
      </w:r>
      <w:r w:rsidR="0016613B">
        <w:t>,</w:t>
      </w:r>
      <w:r w:rsidR="00687A63">
        <w:t xml:space="preserve"> offering what is referred to as “tokens of scientific legitimacy”, such </w:t>
      </w:r>
      <w:r w:rsidR="004E3931">
        <w:t>as websites wit</w:t>
      </w:r>
      <w:r>
        <w:t>h self-serving articles and</w:t>
      </w:r>
      <w:r w:rsidR="004E3931">
        <w:t xml:space="preserve"> </w:t>
      </w:r>
      <w:r>
        <w:t>patient testimonials</w:t>
      </w:r>
      <w:r w:rsidR="004E3931">
        <w:t>.</w:t>
      </w:r>
      <w:r>
        <w:t xml:space="preserve">  To </w:t>
      </w:r>
      <w:r w:rsidR="007C121B">
        <w:t>inform the public, the FDA has p</w:t>
      </w:r>
      <w:r w:rsidR="00DB05C1">
        <w:t>ublished a new consumer campaign</w:t>
      </w:r>
      <w:r w:rsidR="007C121B">
        <w:t xml:space="preserve"> warning against unapproved stem cell therapies. T</w:t>
      </w:r>
      <w:r w:rsidR="003316E1">
        <w:t>he head of the world’s largest association of stem cell s</w:t>
      </w:r>
      <w:r w:rsidR="007C121B">
        <w:t xml:space="preserve">cientists wrote a piece in </w:t>
      </w:r>
      <w:r w:rsidR="007C121B" w:rsidRPr="007C121B">
        <w:rPr>
          <w:i/>
        </w:rPr>
        <w:t>Scientific</w:t>
      </w:r>
      <w:r w:rsidR="007C121B">
        <w:t xml:space="preserve"> </w:t>
      </w:r>
      <w:r w:rsidR="007C121B" w:rsidRPr="007C121B">
        <w:rPr>
          <w:i/>
        </w:rPr>
        <w:t>American</w:t>
      </w:r>
      <w:r w:rsidR="007C121B">
        <w:t xml:space="preserve"> advisin</w:t>
      </w:r>
      <w:r w:rsidR="00DB05C1">
        <w:t xml:space="preserve">g </w:t>
      </w:r>
      <w:r w:rsidR="003316E1">
        <w:lastRenderedPageBreak/>
        <w:t xml:space="preserve">patients that many for-profit </w:t>
      </w:r>
      <w:r w:rsidR="007C121B">
        <w:t xml:space="preserve">clinic operators are run by “people wanting to make money off of a desperate and unsuspecting and unknowing public.”  </w:t>
      </w:r>
    </w:p>
    <w:p w:rsidR="007C121B" w:rsidRDefault="003316E1" w:rsidP="00225FB4">
      <w:pPr>
        <w:spacing w:line="480" w:lineRule="auto"/>
        <w:ind w:firstLine="720"/>
        <w:jc w:val="both"/>
      </w:pPr>
      <w:r>
        <w:t xml:space="preserve">With that said, </w:t>
      </w:r>
      <w:r w:rsidR="007C121B">
        <w:t>stem cells and regenerative therapies do offer opportunities for advancement in the practic</w:t>
      </w:r>
      <w:r w:rsidR="004E3931">
        <w:t>e of medicine.  The 21</w:t>
      </w:r>
      <w:r w:rsidR="004E3931" w:rsidRPr="004E3931">
        <w:rPr>
          <w:vertAlign w:val="superscript"/>
        </w:rPr>
        <w:t>st</w:t>
      </w:r>
      <w:r w:rsidR="004E3931">
        <w:t xml:space="preserve"> </w:t>
      </w:r>
      <w:r>
        <w:t xml:space="preserve">Century Cures Act </w:t>
      </w:r>
      <w:r w:rsidR="007C121B">
        <w:t>was signed into law by President Obama in December, 2016</w:t>
      </w:r>
      <w:r>
        <w:t>, and</w:t>
      </w:r>
      <w:r w:rsidR="007C121B">
        <w:t xml:space="preserve"> directed the FDA to provide predictable regulatory programs through which regenerative therapies, including stem cell therapies, could be developed and app</w:t>
      </w:r>
      <w:r>
        <w:t xml:space="preserve">roved.  The problem is that </w:t>
      </w:r>
      <w:r w:rsidR="007C121B">
        <w:t xml:space="preserve">rogue clinics offering such therapies are doing so outside the regulatory scheme and other efforts to insure </w:t>
      </w:r>
      <w:r>
        <w:t xml:space="preserve">the safety and efficacy of </w:t>
      </w:r>
      <w:r w:rsidR="007C121B">
        <w:t>stem cell treatments.  Some c</w:t>
      </w:r>
      <w:r w:rsidR="00DB05C1">
        <w:t>linics have misled</w:t>
      </w:r>
      <w:r w:rsidR="006C04F0">
        <w:t xml:space="preserve"> patients into believing that t</w:t>
      </w:r>
      <w:r>
        <w:t>he therapies they offer are FDA-</w:t>
      </w:r>
      <w:r w:rsidR="006C04F0">
        <w:t>approved or that they are being offered as a part of</w:t>
      </w:r>
      <w:r>
        <w:t xml:space="preserve"> FDA-</w:t>
      </w:r>
      <w:r w:rsidR="006C04F0">
        <w:t>sanctioned clinical trials.</w:t>
      </w:r>
    </w:p>
    <w:p w:rsidR="006C04F0" w:rsidRDefault="006C04F0" w:rsidP="00225FB4">
      <w:pPr>
        <w:spacing w:line="480" w:lineRule="auto"/>
        <w:ind w:firstLine="720"/>
        <w:jc w:val="both"/>
      </w:pPr>
      <w:r>
        <w:t>In an effort to inform and protect the public, the Mississippi State Board of Medical Licensure</w:t>
      </w:r>
      <w:r w:rsidR="003F48D7">
        <w:t>,</w:t>
      </w:r>
      <w:r>
        <w:t xml:space="preserve"> effective August 26, 2019</w:t>
      </w:r>
      <w:r w:rsidR="003F48D7">
        <w:t>,</w:t>
      </w:r>
      <w:r>
        <w:t xml:space="preserve"> adopted Rules and Regulations go</w:t>
      </w:r>
      <w:r w:rsidR="004E3931">
        <w:t>verning the administration of “</w:t>
      </w:r>
      <w:r w:rsidR="00A074FA">
        <w:t>Complementary</w:t>
      </w:r>
      <w:r w:rsidR="004E3931">
        <w:t xml:space="preserve"> and Alternative T</w:t>
      </w:r>
      <w:r>
        <w:t>herap</w:t>
      </w:r>
      <w:r w:rsidR="00A074FA">
        <w:t>ies</w:t>
      </w:r>
      <w:r w:rsidR="00572D56">
        <w:t>” (</w:t>
      </w:r>
      <w:r w:rsidR="003F48D7">
        <w:t>Codified as Part 2635, Chapter 13</w:t>
      </w:r>
      <w:r w:rsidR="00572D56">
        <w:t>)</w:t>
      </w:r>
      <w:r w:rsidR="003F48D7">
        <w:t xml:space="preserve">. </w:t>
      </w:r>
      <w:r>
        <w:t xml:space="preserve"> </w:t>
      </w:r>
      <w:r w:rsidR="003F48D7">
        <w:t>The regulation incorporates many of the recommendations of The Federation of State Medical Board</w:t>
      </w:r>
      <w:r w:rsidR="00DB05C1">
        <w:t>s</w:t>
      </w:r>
      <w:r w:rsidR="003F48D7">
        <w:t xml:space="preserve"> which was published in April, 2018.   “</w:t>
      </w:r>
      <w:r w:rsidR="00572D56">
        <w:t>Comple</w:t>
      </w:r>
      <w:r>
        <w:t>mentary, Alternative or Regenerative Medicine Therapy</w:t>
      </w:r>
      <w:r w:rsidR="003F48D7">
        <w:t>”</w:t>
      </w:r>
      <w:r w:rsidR="003316E1">
        <w:t xml:space="preserve"> is defined as</w:t>
      </w:r>
      <w:r>
        <w:t xml:space="preserve"> those healthcare methods of diagnosis, treatment or interventions that are no</w:t>
      </w:r>
      <w:r w:rsidR="003F48D7">
        <w:t xml:space="preserve">t acknowledged to be conventional, </w:t>
      </w:r>
      <w:r>
        <w:t xml:space="preserve">but </w:t>
      </w:r>
      <w:r w:rsidR="003F48D7">
        <w:t xml:space="preserve">that </w:t>
      </w:r>
      <w:r>
        <w:t>may be offered by some licensed physicians in addition to, or as an alternative to, conventional medicine.  Examples of these therapies include but are not limited to IV infusion/hydration therapy, oriental medicine techniques and practices other than license</w:t>
      </w:r>
      <w:r w:rsidR="003316E1">
        <w:t>d</w:t>
      </w:r>
      <w:r>
        <w:t xml:space="preserve"> acupuncture, utilization of Artificial Intelligence and stem cell therapy.</w:t>
      </w:r>
    </w:p>
    <w:p w:rsidR="006C04F0" w:rsidRDefault="003F48D7" w:rsidP="00225FB4">
      <w:pPr>
        <w:spacing w:line="480" w:lineRule="auto"/>
        <w:ind w:firstLine="720"/>
        <w:jc w:val="both"/>
      </w:pPr>
      <w:r>
        <w:lastRenderedPageBreak/>
        <w:t>When adopting the regulation, the Board noted the growing number of physicians and</w:t>
      </w:r>
      <w:r w:rsidR="006C04F0">
        <w:t xml:space="preserve"> patients who are both implementin</w:t>
      </w:r>
      <w:r>
        <w:t xml:space="preserve">g and seeking </w:t>
      </w:r>
      <w:r w:rsidR="003316E1">
        <w:t>alternative medicine.  T</w:t>
      </w:r>
      <w:r w:rsidR="006C04F0">
        <w:t xml:space="preserve">he Board recognizes that innovative practices could benefit patients and improve care, </w:t>
      </w:r>
      <w:r w:rsidR="003316E1">
        <w:t xml:space="preserve">but notes </w:t>
      </w:r>
      <w:r w:rsidR="006C04F0">
        <w:t xml:space="preserve">the </w:t>
      </w:r>
      <w:r w:rsidR="00E21219">
        <w:t xml:space="preserve">prevalence of </w:t>
      </w:r>
      <w:r w:rsidR="006C04F0">
        <w:t xml:space="preserve">consumer fraud </w:t>
      </w:r>
      <w:r w:rsidR="00E21219">
        <w:t>occurring</w:t>
      </w:r>
      <w:r w:rsidR="006C04F0">
        <w:t xml:space="preserve"> across the country and</w:t>
      </w:r>
      <w:r w:rsidR="003316E1">
        <w:t>,</w:t>
      </w:r>
      <w:r w:rsidR="006C04F0">
        <w:t xml:space="preserve"> unfortunately</w:t>
      </w:r>
      <w:r>
        <w:t>, not infrequently</w:t>
      </w:r>
      <w:r w:rsidR="003316E1">
        <w:t>,</w:t>
      </w:r>
      <w:r>
        <w:t xml:space="preserve"> in</w:t>
      </w:r>
      <w:r w:rsidR="006C04F0">
        <w:t xml:space="preserve"> the pract</w:t>
      </w:r>
      <w:r w:rsidR="003316E1">
        <w:t>ice of medicine.  The Board</w:t>
      </w:r>
      <w:r w:rsidR="006C04F0">
        <w:t xml:space="preserve"> states:</w:t>
      </w:r>
    </w:p>
    <w:p w:rsidR="006C04F0" w:rsidRDefault="006C04F0" w:rsidP="006C04F0">
      <w:pPr>
        <w:ind w:left="720" w:right="720"/>
        <w:jc w:val="both"/>
      </w:pPr>
      <w:r>
        <w:t>Where evidence is unavailable for a particular treatment in the form of clinical trials or case studies, Licensees [licensed physicians] must only proceed with an appropriate rationale for the proposed treatment and justification of its use, in relation to the patient’s symptoms or conditions.  Novel, experimental or unproven intervention should only be proposed when traditional or accepted proven treatment modalities have been exhausted.  In such instances, there must still be a basis in theory or peer acknowledged practice.  The burden rests solely with the licensee [licensed physicians] in regard to the substantiation supporting the use of a particular therapy.</w:t>
      </w:r>
    </w:p>
    <w:p w:rsidR="006C04F0" w:rsidRDefault="006C04F0" w:rsidP="00225FB4">
      <w:pPr>
        <w:spacing w:line="480" w:lineRule="auto"/>
        <w:ind w:firstLine="720"/>
        <w:jc w:val="both"/>
      </w:pPr>
    </w:p>
    <w:p w:rsidR="006C04F0" w:rsidRDefault="006C04F0" w:rsidP="00225FB4">
      <w:pPr>
        <w:spacing w:line="480" w:lineRule="auto"/>
        <w:ind w:firstLine="720"/>
        <w:jc w:val="both"/>
      </w:pPr>
      <w:r>
        <w:t xml:space="preserve">To </w:t>
      </w:r>
      <w:r w:rsidR="00B07D2C">
        <w:t>reduce the potential for fraud a</w:t>
      </w:r>
      <w:r w:rsidR="002A0D55">
        <w:t xml:space="preserve">nd harm to the public, the new regulation mandates that treating physicians </w:t>
      </w:r>
      <w:r w:rsidR="003316E1">
        <w:t>take and document certa</w:t>
      </w:r>
      <w:r w:rsidR="0016613B">
        <w:t>in steps, some of which include</w:t>
      </w:r>
      <w:r w:rsidR="002A0D55">
        <w:t xml:space="preserve"> </w:t>
      </w:r>
      <w:r w:rsidR="00B07D2C">
        <w:t>the following:</w:t>
      </w:r>
    </w:p>
    <w:p w:rsidR="00B07D2C" w:rsidRDefault="00E21219" w:rsidP="00235544">
      <w:pPr>
        <w:pStyle w:val="ListParagraph"/>
        <w:numPr>
          <w:ilvl w:val="0"/>
          <w:numId w:val="1"/>
        </w:numPr>
        <w:jc w:val="both"/>
      </w:pPr>
      <w:r>
        <w:t xml:space="preserve">Physicians who </w:t>
      </w:r>
      <w:r w:rsidR="00B07D2C">
        <w:t xml:space="preserve">choose to utilize alternative therapies must obtain written informed consent from the patient prior to utilization of such therapies, said consent to include an accurate description of the benefits and risks of the treatment </w:t>
      </w:r>
      <w:r w:rsidR="00B07D2C" w:rsidRPr="002A0D55">
        <w:rPr>
          <w:u w:val="single"/>
        </w:rPr>
        <w:t>based on scientific evidence</w:t>
      </w:r>
      <w:r w:rsidR="00B07D2C">
        <w:t xml:space="preserve"> as well as </w:t>
      </w:r>
      <w:r w:rsidR="00DB05C1">
        <w:t xml:space="preserve">an </w:t>
      </w:r>
      <w:r w:rsidR="00B07D2C">
        <w:t>explanation of alternatives to treatment.</w:t>
      </w:r>
      <w:r>
        <w:t xml:space="preserve">  </w:t>
      </w:r>
    </w:p>
    <w:p w:rsidR="00235544" w:rsidRDefault="00235544" w:rsidP="00235544">
      <w:pPr>
        <w:pStyle w:val="ListParagraph"/>
        <w:ind w:left="1440"/>
        <w:jc w:val="both"/>
      </w:pPr>
    </w:p>
    <w:p w:rsidR="00B07D2C" w:rsidRDefault="00B07D2C" w:rsidP="00235544">
      <w:pPr>
        <w:pStyle w:val="ListParagraph"/>
        <w:numPr>
          <w:ilvl w:val="0"/>
          <w:numId w:val="1"/>
        </w:numPr>
        <w:jc w:val="both"/>
      </w:pPr>
      <w:r>
        <w:t xml:space="preserve">The physician must conduct an appropriate medical history and physical examination, </w:t>
      </w:r>
      <w:r w:rsidR="00E21219">
        <w:t xml:space="preserve">with documentation </w:t>
      </w:r>
      <w:r>
        <w:t>of whether the patient has already undergone conventional therapies,</w:t>
      </w:r>
      <w:r w:rsidR="00DB05C1">
        <w:t xml:space="preserve"> as well as </w:t>
      </w:r>
      <w:r>
        <w:t>what medical options have been offered o</w:t>
      </w:r>
      <w:r w:rsidR="00E21219">
        <w:t>r tried</w:t>
      </w:r>
      <w:r w:rsidR="00235544">
        <w:t>.</w:t>
      </w:r>
    </w:p>
    <w:p w:rsidR="00235544" w:rsidRDefault="00235544" w:rsidP="00E21219">
      <w:pPr>
        <w:jc w:val="both"/>
      </w:pPr>
    </w:p>
    <w:p w:rsidR="00E21219" w:rsidRDefault="00B07D2C" w:rsidP="00235544">
      <w:pPr>
        <w:pStyle w:val="ListParagraph"/>
        <w:numPr>
          <w:ilvl w:val="0"/>
          <w:numId w:val="1"/>
        </w:numPr>
        <w:jc w:val="both"/>
      </w:pPr>
      <w:r>
        <w:t>Preparation of a written comprehensive treatment</w:t>
      </w:r>
      <w:r w:rsidR="00E21219">
        <w:t xml:space="preserve"> plan clearly establishing </w:t>
      </w:r>
      <w:r>
        <w:t>a</w:t>
      </w:r>
      <w:r w:rsidR="00E21219">
        <w:t xml:space="preserve"> favorable risk/benefit from the alternative treatment as compared </w:t>
      </w:r>
      <w:r>
        <w:t>to other tre</w:t>
      </w:r>
      <w:r w:rsidR="00E21219">
        <w:t xml:space="preserve">atments for the same condition.  </w:t>
      </w:r>
    </w:p>
    <w:p w:rsidR="00235544" w:rsidRDefault="00235544" w:rsidP="00EE444E">
      <w:pPr>
        <w:jc w:val="both"/>
      </w:pPr>
    </w:p>
    <w:p w:rsidR="00B07D2C" w:rsidRDefault="00B07D2C" w:rsidP="00235544">
      <w:pPr>
        <w:pStyle w:val="ListParagraph"/>
        <w:numPr>
          <w:ilvl w:val="0"/>
          <w:numId w:val="1"/>
        </w:numPr>
        <w:jc w:val="both"/>
      </w:pPr>
      <w:r>
        <w:t>Maintain complete medical records of the therapy provided.</w:t>
      </w:r>
    </w:p>
    <w:p w:rsidR="00235544" w:rsidRDefault="00235544" w:rsidP="00235544">
      <w:pPr>
        <w:jc w:val="both"/>
      </w:pPr>
    </w:p>
    <w:p w:rsidR="00B07D2C" w:rsidRDefault="00B07D2C" w:rsidP="00235544">
      <w:pPr>
        <w:pStyle w:val="ListParagraph"/>
        <w:numPr>
          <w:ilvl w:val="0"/>
          <w:numId w:val="1"/>
        </w:numPr>
        <w:jc w:val="both"/>
      </w:pPr>
      <w:r>
        <w:lastRenderedPageBreak/>
        <w:t>The physicians must demonstrate knowledge and understanding of the medical and scientific knowledge connected with any method of the alternative medicine they choose to provide.</w:t>
      </w:r>
    </w:p>
    <w:p w:rsidR="00235544" w:rsidRDefault="00235544" w:rsidP="00235544">
      <w:pPr>
        <w:jc w:val="both"/>
      </w:pPr>
    </w:p>
    <w:p w:rsidR="00235544" w:rsidRDefault="00B07D2C" w:rsidP="00EE444E">
      <w:pPr>
        <w:spacing w:line="480" w:lineRule="auto"/>
        <w:ind w:firstLine="720"/>
        <w:jc w:val="both"/>
      </w:pPr>
      <w:r>
        <w:t>O</w:t>
      </w:r>
      <w:r w:rsidR="003316E1">
        <w:t>ne of the most important aspect</w:t>
      </w:r>
      <w:r>
        <w:t xml:space="preserve"> about the Board</w:t>
      </w:r>
      <w:r w:rsidR="003316E1">
        <w:t xml:space="preserve">’s new alternative medicine regulation deals with </w:t>
      </w:r>
      <w:r>
        <w:t>advertising.  The importance of truthful and honest adver</w:t>
      </w:r>
      <w:r w:rsidR="0047074B">
        <w:t xml:space="preserve">tising cannot be overemphasized, </w:t>
      </w:r>
      <w:r w:rsidR="00BA7810">
        <w:t>as stem cell treatments and other forms of alternative therapy attract desperate patients.  Accordingly, the Board, following the recommendations of the Federat</w:t>
      </w:r>
      <w:r w:rsidR="00EE444E">
        <w:t xml:space="preserve">ion of State Medical Boards, </w:t>
      </w:r>
      <w:r w:rsidR="00BA7810">
        <w:t xml:space="preserve">identified </w:t>
      </w:r>
      <w:r w:rsidR="00EE444E">
        <w:t>twelve (</w:t>
      </w:r>
      <w:r w:rsidR="00BA7810">
        <w:t>12</w:t>
      </w:r>
      <w:r w:rsidR="00EE444E">
        <w:t>)</w:t>
      </w:r>
      <w:r w:rsidR="00BA7810">
        <w:t xml:space="preserve"> areas of conduct which may be deemed as</w:t>
      </w:r>
      <w:r w:rsidR="0047074B">
        <w:t xml:space="preserve"> misleading to the public.  These include</w:t>
      </w:r>
      <w:r w:rsidR="00BA7810">
        <w:t>, b</w:t>
      </w:r>
      <w:r w:rsidR="0047074B">
        <w:t>ut are</w:t>
      </w:r>
      <w:r w:rsidR="00EE444E">
        <w:t xml:space="preserve"> not limited to, </w:t>
      </w:r>
      <w:r w:rsidR="00BA7810">
        <w:t>certification of products or clinical practices by “international standards organizations” (not FDA), registering</w:t>
      </w:r>
      <w:r w:rsidR="00EE444E">
        <w:t xml:space="preserve"> clinical </w:t>
      </w:r>
      <w:r w:rsidR="00BA7810">
        <w:t>trials whose apparent purpose is solely to attract patients willing to pay to participate in them; using the statement “ethics review” t</w:t>
      </w:r>
      <w:r w:rsidR="00EE444E">
        <w:t>o convey a sense of legitimacy, using open-</w:t>
      </w:r>
      <w:r w:rsidR="00BA7810">
        <w:t>ended voluntary monitoring data rather then undertaking controlled clinical trials</w:t>
      </w:r>
      <w:r w:rsidR="0047074B">
        <w:t>,</w:t>
      </w:r>
      <w:r w:rsidR="002A0D55">
        <w:t xml:space="preserve"> and use of</w:t>
      </w:r>
      <w:r w:rsidR="00EE444E">
        <w:t xml:space="preserve"> patient testimonials which are inherently misleading.</w:t>
      </w:r>
      <w:r w:rsidR="00BA7810">
        <w:t xml:space="preserve"> </w:t>
      </w:r>
    </w:p>
    <w:p w:rsidR="00BA7810" w:rsidRDefault="00BA7810" w:rsidP="00BA7810">
      <w:pPr>
        <w:spacing w:line="480" w:lineRule="auto"/>
        <w:ind w:firstLine="720"/>
        <w:jc w:val="both"/>
      </w:pPr>
      <w:r>
        <w:t xml:space="preserve">What does this mean for the general public?  While stem cell products hold significant potential to improve human health, the potential for abuse by </w:t>
      </w:r>
      <w:r w:rsidR="00EE444E">
        <w:t>“</w:t>
      </w:r>
      <w:r>
        <w:t>for profit</w:t>
      </w:r>
      <w:r w:rsidR="00EE444E">
        <w:t>”</w:t>
      </w:r>
      <w:r>
        <w:t xml:space="preserve"> clinics must be addressed.  If you are considering stem cell treatment or other forms of alternative </w:t>
      </w:r>
      <w:r w:rsidR="0047074B">
        <w:t xml:space="preserve">medicine, </w:t>
      </w:r>
      <w:r>
        <w:t xml:space="preserve">go to the Board’s website </w:t>
      </w:r>
      <w:r w:rsidR="0047074B">
        <w:t>(</w:t>
      </w:r>
      <w:hyperlink r:id="rId5" w:history="1">
        <w:r w:rsidR="00403C38" w:rsidRPr="002A0A73">
          <w:rPr>
            <w:rStyle w:val="Hyperlink"/>
          </w:rPr>
          <w:t>www.msbml.ms.gov</w:t>
        </w:r>
      </w:hyperlink>
      <w:r w:rsidR="00403C38">
        <w:t xml:space="preserve">) </w:t>
      </w:r>
      <w:r>
        <w:t>and review the above regulation (Part 2635, Chapter 13 Complimentary and Alternative Therapies), or contact the Board by telephone and speak with one of its employees/</w:t>
      </w:r>
      <w:r w:rsidR="006D60EA">
        <w:t>agents (</w:t>
      </w:r>
      <w:r>
        <w:t>601-987-3079</w:t>
      </w:r>
      <w:r w:rsidR="006D60EA">
        <w:t>) or contact the FDA Consumer information line (888-463-6332)</w:t>
      </w:r>
      <w:r>
        <w:t xml:space="preserve">.  Just as important, play close attention to the clinic’s advertisements </w:t>
      </w:r>
      <w:r w:rsidR="00EE444E">
        <w:t>or website.  The old saying, “i</w:t>
      </w:r>
      <w:r>
        <w:t>f it’s too good to be true, it may not be true</w:t>
      </w:r>
      <w:r w:rsidR="00EE444E">
        <w:t>” clearly applies</w:t>
      </w:r>
      <w:r>
        <w:t xml:space="preserve">.  Finally, do not be afraid to ask questions.  Is </w:t>
      </w:r>
      <w:r w:rsidR="00EE444E">
        <w:t>the clinic participating in an F</w:t>
      </w:r>
      <w:r w:rsidR="0047074B">
        <w:t>DA-</w:t>
      </w:r>
      <w:r>
        <w:t xml:space="preserve">approved clinical trial?  Is the </w:t>
      </w:r>
      <w:r w:rsidR="00EE444E">
        <w:t xml:space="preserve">anticipated </w:t>
      </w:r>
      <w:r w:rsidR="00EE444E">
        <w:lastRenderedPageBreak/>
        <w:t xml:space="preserve">stem cell </w:t>
      </w:r>
      <w:r>
        <w:t>procedure covered by insurance?  Does the clinic use patient testimonials (</w:t>
      </w:r>
      <w:r w:rsidR="0047074B">
        <w:t xml:space="preserve">often </w:t>
      </w:r>
      <w:r>
        <w:t>a red flag)?  Does the clinic offer convention</w:t>
      </w:r>
      <w:r w:rsidR="00235544">
        <w:t>al therapies as a precondition to alternative therapy</w:t>
      </w:r>
      <w:r w:rsidR="003626F9">
        <w:t>?   Were you referred to the alternative medicine (stem cell) clinic by you</w:t>
      </w:r>
      <w:r w:rsidR="00DB05C1">
        <w:t>r</w:t>
      </w:r>
      <w:r w:rsidR="003626F9">
        <w:t xml:space="preserve"> regular treating physician or did you find the clinic on-line</w:t>
      </w:r>
      <w:r w:rsidR="002A0D55">
        <w:t xml:space="preserve"> or through social media</w:t>
      </w:r>
      <w:r w:rsidR="003626F9">
        <w:t>?  Such deliberate and careful inquiries will go a long way</w:t>
      </w:r>
      <w:r w:rsidR="00EE444E">
        <w:t xml:space="preserve"> </w:t>
      </w:r>
      <w:r w:rsidR="003626F9">
        <w:t xml:space="preserve">to protect you from harm and, most importantly, help you to receive the medical treatment you need.  </w:t>
      </w:r>
    </w:p>
    <w:p w:rsidR="00C766E4" w:rsidRPr="00225FB4" w:rsidRDefault="00C766E4" w:rsidP="00BA7810">
      <w:pPr>
        <w:spacing w:line="480" w:lineRule="auto"/>
        <w:ind w:firstLine="720"/>
        <w:jc w:val="both"/>
      </w:pPr>
      <w:r>
        <w:t>Stan Ingram is a partner at Biggs, Ingram &amp; Solop.  You may reach him at 601-713-6318. www.bislawyers.com</w:t>
      </w:r>
    </w:p>
    <w:sectPr w:rsidR="00C766E4" w:rsidRPr="00225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D447A"/>
    <w:multiLevelType w:val="hybridMultilevel"/>
    <w:tmpl w:val="9C702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B4"/>
    <w:rsid w:val="00065CA4"/>
    <w:rsid w:val="00117879"/>
    <w:rsid w:val="0016613B"/>
    <w:rsid w:val="001E1E12"/>
    <w:rsid w:val="00225FB4"/>
    <w:rsid w:val="00235544"/>
    <w:rsid w:val="00240D95"/>
    <w:rsid w:val="00261A2C"/>
    <w:rsid w:val="00293F7E"/>
    <w:rsid w:val="002A0D55"/>
    <w:rsid w:val="003316E1"/>
    <w:rsid w:val="003626F9"/>
    <w:rsid w:val="003F48D7"/>
    <w:rsid w:val="00403C38"/>
    <w:rsid w:val="0047074B"/>
    <w:rsid w:val="004A63E2"/>
    <w:rsid w:val="004E3931"/>
    <w:rsid w:val="00532811"/>
    <w:rsid w:val="00572D56"/>
    <w:rsid w:val="00601166"/>
    <w:rsid w:val="00606C4F"/>
    <w:rsid w:val="00687A63"/>
    <w:rsid w:val="006C04F0"/>
    <w:rsid w:val="006D60EA"/>
    <w:rsid w:val="00735BBA"/>
    <w:rsid w:val="007C121B"/>
    <w:rsid w:val="008906E8"/>
    <w:rsid w:val="008E3488"/>
    <w:rsid w:val="0096254C"/>
    <w:rsid w:val="00A074FA"/>
    <w:rsid w:val="00B07D2C"/>
    <w:rsid w:val="00BA7810"/>
    <w:rsid w:val="00BB481E"/>
    <w:rsid w:val="00BE2532"/>
    <w:rsid w:val="00C766E4"/>
    <w:rsid w:val="00C87E42"/>
    <w:rsid w:val="00D21861"/>
    <w:rsid w:val="00DB05C1"/>
    <w:rsid w:val="00DC5828"/>
    <w:rsid w:val="00E000B9"/>
    <w:rsid w:val="00E21219"/>
    <w:rsid w:val="00EE444E"/>
    <w:rsid w:val="00FC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D0BAB-53E3-4B17-983C-C0C3DA8F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D2C"/>
    <w:pPr>
      <w:ind w:left="720"/>
      <w:contextualSpacing/>
    </w:pPr>
  </w:style>
  <w:style w:type="paragraph" w:styleId="BalloonText">
    <w:name w:val="Balloon Text"/>
    <w:basedOn w:val="Normal"/>
    <w:link w:val="BalloonTextChar"/>
    <w:uiPriority w:val="99"/>
    <w:semiHidden/>
    <w:unhideWhenUsed/>
    <w:rsid w:val="00DC58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828"/>
    <w:rPr>
      <w:rFonts w:ascii="Segoe UI" w:hAnsi="Segoe UI" w:cs="Segoe UI"/>
      <w:sz w:val="18"/>
      <w:szCs w:val="18"/>
    </w:rPr>
  </w:style>
  <w:style w:type="character" w:styleId="Hyperlink">
    <w:name w:val="Hyperlink"/>
    <w:basedOn w:val="DefaultParagraphFont"/>
    <w:uiPriority w:val="99"/>
    <w:unhideWhenUsed/>
    <w:rsid w:val="00470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bml.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1544</Words>
  <Characters>8806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Venture Technologies</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Bucciantini</dc:creator>
  <cp:keywords/>
  <dc:description/>
  <cp:lastModifiedBy>Susan Ryan</cp:lastModifiedBy>
  <cp:revision>2</cp:revision>
  <cp:lastPrinted>2019-10-08T15:22:00Z</cp:lastPrinted>
  <dcterms:created xsi:type="dcterms:W3CDTF">2019-10-30T20:50:00Z</dcterms:created>
  <dcterms:modified xsi:type="dcterms:W3CDTF">2019-10-30T20:50:00Z</dcterms:modified>
</cp:coreProperties>
</file>